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7E320" w14:textId="77777777" w:rsidR="002B0FFC" w:rsidRDefault="002B0FFC" w:rsidP="00744FE9">
      <w:pPr>
        <w:pStyle w:val="ListParagraph"/>
        <w:autoSpaceDE w:val="0"/>
        <w:autoSpaceDN w:val="0"/>
        <w:adjustRightInd w:val="0"/>
        <w:ind w:hanging="720"/>
        <w:rPr>
          <w:rFonts w:asciiTheme="majorHAnsi" w:hAnsiTheme="majorHAnsi" w:cs="Garamond"/>
          <w:b/>
          <w:sz w:val="32"/>
          <w:szCs w:val="32"/>
        </w:rPr>
      </w:pPr>
      <w:r>
        <w:rPr>
          <w:rFonts w:asciiTheme="majorHAnsi" w:hAnsiTheme="majorHAnsi" w:cs="Garamond"/>
          <w:b/>
          <w:sz w:val="32"/>
          <w:szCs w:val="32"/>
        </w:rPr>
        <w:t>EXHIBIT I</w:t>
      </w:r>
    </w:p>
    <w:p w14:paraId="37A1132C" w14:textId="77777777" w:rsidR="002B0FFC" w:rsidRDefault="002B0FFC" w:rsidP="00744FE9">
      <w:pPr>
        <w:pStyle w:val="ListParagraph"/>
        <w:autoSpaceDE w:val="0"/>
        <w:autoSpaceDN w:val="0"/>
        <w:adjustRightInd w:val="0"/>
        <w:jc w:val="center"/>
        <w:rPr>
          <w:rFonts w:asciiTheme="majorHAnsi" w:hAnsiTheme="majorHAnsi" w:cs="Garamond"/>
          <w:b/>
          <w:sz w:val="32"/>
          <w:szCs w:val="32"/>
        </w:rPr>
      </w:pPr>
    </w:p>
    <w:p w14:paraId="396962F0" w14:textId="77777777" w:rsidR="002B0FFC" w:rsidRPr="004F61DA" w:rsidRDefault="002B0FFC" w:rsidP="00744FE9">
      <w:pPr>
        <w:pStyle w:val="ListParagraph"/>
        <w:autoSpaceDE w:val="0"/>
        <w:autoSpaceDN w:val="0"/>
        <w:adjustRightInd w:val="0"/>
        <w:ind w:left="0"/>
        <w:rPr>
          <w:rFonts w:asciiTheme="majorHAnsi" w:hAnsiTheme="majorHAnsi" w:cs="Garamond"/>
          <w:b/>
          <w:sz w:val="32"/>
          <w:szCs w:val="32"/>
        </w:rPr>
      </w:pPr>
      <w:r w:rsidRPr="004F61DA">
        <w:rPr>
          <w:rFonts w:asciiTheme="majorHAnsi" w:hAnsiTheme="majorHAnsi" w:cs="Garamond"/>
          <w:b/>
          <w:sz w:val="32"/>
          <w:szCs w:val="32"/>
        </w:rPr>
        <w:t>What We Do</w:t>
      </w:r>
    </w:p>
    <w:p w14:paraId="1B0576DE" w14:textId="77777777" w:rsidR="002B0FFC" w:rsidRDefault="002B0FFC" w:rsidP="002B0FFC">
      <w:pPr>
        <w:pStyle w:val="NoSpacing"/>
      </w:pPr>
    </w:p>
    <w:p w14:paraId="3BADE8C8" w14:textId="77777777" w:rsidR="002B0FFC" w:rsidRPr="00456914" w:rsidRDefault="002B0FFC" w:rsidP="00744FE9">
      <w:pPr>
        <w:pStyle w:val="NoSpacing"/>
        <w:jc w:val="both"/>
        <w:rPr>
          <w:rFonts w:ascii="Calibri" w:hAnsi="Calibri" w:cs="Garamond"/>
          <w:b/>
          <w:szCs w:val="28"/>
        </w:rPr>
      </w:pPr>
      <w:r w:rsidRPr="00456914">
        <w:rPr>
          <w:rFonts w:ascii="Calibri" w:hAnsi="Calibri" w:cs="Garamond"/>
          <w:b/>
          <w:szCs w:val="28"/>
          <w:u w:val="single"/>
        </w:rPr>
        <w:t>Cultural Tourism Planning, Heritage Management and Community Collaboration:</w:t>
      </w:r>
    </w:p>
    <w:p w14:paraId="19C81B19" w14:textId="77777777" w:rsidR="002B0FFC" w:rsidRDefault="002B0FFC" w:rsidP="00744FE9">
      <w:pPr>
        <w:pStyle w:val="NoSpacing"/>
        <w:rPr>
          <w:rFonts w:ascii="Calibri" w:hAnsi="Calibri" w:cs="Garamond"/>
          <w:szCs w:val="28"/>
        </w:rPr>
      </w:pPr>
      <w:r w:rsidRPr="003474B5">
        <w:rPr>
          <w:rFonts w:ascii="Calibri" w:hAnsi="Calibri" w:cs="Garamond"/>
          <w:szCs w:val="28"/>
        </w:rPr>
        <w:t xml:space="preserve">St. George’s Foundation is playing a role in the development and implementation of the National Tourism Plan through the creation of </w:t>
      </w:r>
      <w:r>
        <w:rPr>
          <w:rFonts w:ascii="Calibri" w:hAnsi="Calibri" w:cs="Garamond"/>
          <w:szCs w:val="28"/>
        </w:rPr>
        <w:t xml:space="preserve">the </w:t>
      </w:r>
      <w:r w:rsidRPr="003474B5">
        <w:rPr>
          <w:rFonts w:ascii="Calibri" w:hAnsi="Calibri" w:cs="Garamond"/>
          <w:szCs w:val="28"/>
        </w:rPr>
        <w:t>Hub 1 Cultural Tourism Plan for the Town of St. George’s</w:t>
      </w:r>
      <w:r>
        <w:rPr>
          <w:rFonts w:ascii="Calibri" w:hAnsi="Calibri" w:cs="Garamond"/>
          <w:szCs w:val="28"/>
        </w:rPr>
        <w:t xml:space="preserve"> and St. David’s</w:t>
      </w:r>
      <w:r w:rsidRPr="003474B5">
        <w:rPr>
          <w:rFonts w:ascii="Calibri" w:hAnsi="Calibri" w:cs="Garamond"/>
          <w:szCs w:val="28"/>
        </w:rPr>
        <w:t xml:space="preserve">.  We are also coordinating </w:t>
      </w:r>
      <w:r>
        <w:rPr>
          <w:rFonts w:ascii="Calibri" w:hAnsi="Calibri" w:cs="Garamond"/>
          <w:szCs w:val="28"/>
        </w:rPr>
        <w:t>with our</w:t>
      </w:r>
      <w:r w:rsidRPr="003474B5">
        <w:rPr>
          <w:rFonts w:ascii="Calibri" w:hAnsi="Calibri" w:cs="Garamond"/>
          <w:szCs w:val="28"/>
        </w:rPr>
        <w:t xml:space="preserve"> cultural </w:t>
      </w:r>
      <w:r>
        <w:rPr>
          <w:rFonts w:ascii="Calibri" w:hAnsi="Calibri" w:cs="Garamond"/>
          <w:szCs w:val="28"/>
        </w:rPr>
        <w:t xml:space="preserve">and infrastructure </w:t>
      </w:r>
      <w:r w:rsidRPr="003474B5">
        <w:rPr>
          <w:rFonts w:ascii="Calibri" w:hAnsi="Calibri" w:cs="Garamond"/>
          <w:szCs w:val="28"/>
        </w:rPr>
        <w:t xml:space="preserve">partners </w:t>
      </w:r>
      <w:r>
        <w:rPr>
          <w:rFonts w:ascii="Calibri" w:hAnsi="Calibri" w:cs="Garamond"/>
          <w:szCs w:val="28"/>
        </w:rPr>
        <w:t xml:space="preserve">through the World Heritage Site Management Committee </w:t>
      </w:r>
      <w:r w:rsidRPr="003474B5">
        <w:rPr>
          <w:rFonts w:ascii="Calibri" w:hAnsi="Calibri" w:cs="Garamond"/>
          <w:szCs w:val="28"/>
        </w:rPr>
        <w:t xml:space="preserve">by providing support in areas of </w:t>
      </w:r>
      <w:r>
        <w:rPr>
          <w:rFonts w:ascii="Calibri" w:hAnsi="Calibri" w:cs="Garamond"/>
          <w:szCs w:val="28"/>
        </w:rPr>
        <w:t>program and event management, along with creating learning experiences that are memorable and enriching.</w:t>
      </w:r>
      <w:r w:rsidRPr="003474B5">
        <w:rPr>
          <w:rFonts w:ascii="Calibri" w:hAnsi="Calibri" w:cs="Garamond"/>
          <w:szCs w:val="28"/>
        </w:rPr>
        <w:t xml:space="preserve">  This role will have a significant impact on the town as the results will ensure a stronger tourism product </w:t>
      </w:r>
      <w:r>
        <w:rPr>
          <w:rFonts w:ascii="Calibri" w:hAnsi="Calibri" w:cs="Garamond"/>
          <w:szCs w:val="28"/>
        </w:rPr>
        <w:t xml:space="preserve">with local involvement and commitment, </w:t>
      </w:r>
      <w:r w:rsidRPr="003474B5">
        <w:rPr>
          <w:rFonts w:ascii="Calibri" w:hAnsi="Calibri" w:cs="Garamond"/>
          <w:szCs w:val="28"/>
        </w:rPr>
        <w:t>thus form</w:t>
      </w:r>
      <w:r>
        <w:rPr>
          <w:rFonts w:ascii="Calibri" w:hAnsi="Calibri" w:cs="Garamond"/>
          <w:szCs w:val="28"/>
        </w:rPr>
        <w:t>ing</w:t>
      </w:r>
      <w:r w:rsidRPr="003474B5">
        <w:rPr>
          <w:rFonts w:ascii="Calibri" w:hAnsi="Calibri" w:cs="Garamond"/>
          <w:szCs w:val="28"/>
        </w:rPr>
        <w:t xml:space="preserve"> the basis for economic development.</w:t>
      </w:r>
      <w:r>
        <w:rPr>
          <w:rFonts w:ascii="Calibri" w:hAnsi="Calibri" w:cs="Garamond"/>
          <w:szCs w:val="28"/>
        </w:rPr>
        <w:t xml:space="preserve">  </w:t>
      </w:r>
    </w:p>
    <w:p w14:paraId="2CC44AC7" w14:textId="77777777" w:rsidR="002B0FFC" w:rsidRDefault="002B0FFC" w:rsidP="00744FE9">
      <w:pPr>
        <w:pStyle w:val="NoSpacing"/>
        <w:rPr>
          <w:rFonts w:ascii="Calibri" w:hAnsi="Calibri" w:cs="Garamond"/>
          <w:szCs w:val="28"/>
        </w:rPr>
      </w:pPr>
      <w:r w:rsidRPr="003474B5">
        <w:rPr>
          <w:rFonts w:ascii="Calibri" w:hAnsi="Calibri" w:cs="Garamond"/>
          <w:noProof/>
          <w:szCs w:val="28"/>
        </w:rPr>
        <mc:AlternateContent>
          <mc:Choice Requires="wps">
            <w:drawing>
              <wp:anchor distT="0" distB="0" distL="114300" distR="114300" simplePos="0" relativeHeight="251659264" behindDoc="0" locked="0" layoutInCell="1" allowOverlap="1" wp14:anchorId="7F2A9C90" wp14:editId="1E1CB995">
                <wp:simplePos x="0" y="0"/>
                <wp:positionH relativeFrom="column">
                  <wp:posOffset>-61595</wp:posOffset>
                </wp:positionH>
                <wp:positionV relativeFrom="paragraph">
                  <wp:posOffset>201295</wp:posOffset>
                </wp:positionV>
                <wp:extent cx="6254115" cy="4435475"/>
                <wp:effectExtent l="0" t="0" r="0" b="31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4435475"/>
                        </a:xfrm>
                        <a:prstGeom prst="rect">
                          <a:avLst/>
                        </a:prstGeom>
                        <a:solidFill>
                          <a:srgbClr val="FFFFFF"/>
                        </a:solidFill>
                        <a:ln w="9525">
                          <a:noFill/>
                          <a:miter lim="800000"/>
                          <a:headEnd/>
                          <a:tailEnd/>
                        </a:ln>
                      </wps:spPr>
                      <wps:txbx>
                        <w:txbxContent>
                          <w:p w14:paraId="491267AB" w14:textId="77777777" w:rsidR="002B0FFC" w:rsidRPr="00E23D86" w:rsidRDefault="002B0FFC" w:rsidP="00744FE9">
                            <w:pPr>
                              <w:spacing w:after="0" w:line="240" w:lineRule="auto"/>
                              <w:rPr>
                                <w:rFonts w:ascii="Calibri" w:hAnsi="Calibri"/>
                                <w:b/>
                              </w:rPr>
                            </w:pPr>
                            <w:r w:rsidRPr="00E23D86">
                              <w:rPr>
                                <w:rFonts w:ascii="Calibri" w:hAnsi="Calibri"/>
                                <w:b/>
                                <w:u w:val="single"/>
                              </w:rPr>
                              <w:t xml:space="preserve">World Heritage Centre – Visitor Orientation, Community Hub and Education Centre </w:t>
                            </w:r>
                          </w:p>
                          <w:p w14:paraId="621FDC31" w14:textId="77777777" w:rsidR="002B0FFC" w:rsidRDefault="002B0FFC" w:rsidP="00744FE9">
                            <w:pPr>
                              <w:spacing w:line="240" w:lineRule="auto"/>
                              <w:rPr>
                                <w:rFonts w:ascii="Calibri" w:hAnsi="Calibri"/>
                              </w:rPr>
                            </w:pPr>
                            <w:r w:rsidRPr="003474B5">
                              <w:rPr>
                                <w:rFonts w:ascii="Calibri" w:hAnsi="Calibri"/>
                              </w:rPr>
                              <w:t xml:space="preserve">The World Heritage Centre </w:t>
                            </w:r>
                            <w:r>
                              <w:rPr>
                                <w:rFonts w:ascii="Calibri" w:hAnsi="Calibri"/>
                              </w:rPr>
                              <w:t xml:space="preserve">on </w:t>
                            </w:r>
                            <w:proofErr w:type="spellStart"/>
                            <w:r>
                              <w:rPr>
                                <w:rFonts w:ascii="Calibri" w:hAnsi="Calibri"/>
                              </w:rPr>
                              <w:t>Penno’s</w:t>
                            </w:r>
                            <w:proofErr w:type="spellEnd"/>
                            <w:r>
                              <w:rPr>
                                <w:rFonts w:ascii="Calibri" w:hAnsi="Calibri"/>
                              </w:rPr>
                              <w:t xml:space="preserve"> Wharf </w:t>
                            </w:r>
                            <w:r w:rsidRPr="003474B5">
                              <w:rPr>
                                <w:rFonts w:ascii="Calibri" w:hAnsi="Calibri"/>
                              </w:rPr>
                              <w:t xml:space="preserve">provides the first stop for informing and educating </w:t>
                            </w:r>
                            <w:r>
                              <w:rPr>
                                <w:rFonts w:ascii="Calibri" w:hAnsi="Calibri"/>
                              </w:rPr>
                              <w:t>visitors’ and</w:t>
                            </w:r>
                            <w:r w:rsidRPr="003474B5">
                              <w:rPr>
                                <w:rFonts w:ascii="Calibri" w:hAnsi="Calibri"/>
                              </w:rPr>
                              <w:t xml:space="preserve"> residents about Bermuda’s own UNESCO World Heritage Site.  Over 25,000 people walk through the doors seeking information annually, including school children. </w:t>
                            </w:r>
                            <w:r>
                              <w:rPr>
                                <w:rFonts w:ascii="Calibri" w:hAnsi="Calibri"/>
                              </w:rPr>
                              <w:t xml:space="preserve">In addition we have the wonderful charity gift shop Second Hand Rose which attracts many locals and visitors alike to come and browse and purchase that special treasure or souvenir that can be found in no other shop in Bermuda! </w:t>
                            </w:r>
                            <w:r w:rsidRPr="003474B5">
                              <w:rPr>
                                <w:rFonts w:ascii="Calibri" w:hAnsi="Calibri"/>
                              </w:rPr>
                              <w:t xml:space="preserve"> </w:t>
                            </w:r>
                          </w:p>
                          <w:p w14:paraId="7B4F322B" w14:textId="54C2A1CB" w:rsidR="002B0FFC" w:rsidRDefault="002B0FFC" w:rsidP="00744FE9">
                            <w:pPr>
                              <w:pStyle w:val="NoSpacing"/>
                            </w:pPr>
                            <w:r>
                              <w:t xml:space="preserve">This orientation </w:t>
                            </w:r>
                            <w:proofErr w:type="spellStart"/>
                            <w:r>
                              <w:t>centre</w:t>
                            </w:r>
                            <w:proofErr w:type="spellEnd"/>
                            <w:r>
                              <w:t xml:space="preserve"> housed in a massive restored US Civil War warehouse is designed to show why the historic town and its related fortifications have been designated a UNESCO World Heritage Site in a range of interactive and family friendly exhibits – including life size dioramas, informative touch screens and a short orientation film</w:t>
                            </w:r>
                            <w:r>
                              <w:rPr>
                                <w:color w:val="1F497D"/>
                              </w:rPr>
                              <w:t xml:space="preserve"> </w:t>
                            </w:r>
                            <w:r>
                              <w:t xml:space="preserve">entitled “A Stroll Through St. George’s”. There is the maritime exhibit of original art work highlighted by the scale models of the “Sea Venture”, “Deliverance”, and “Patience”, the first ships critical in Bermuda’s first settlement. The newest display is the huge restored painted murals of old Bermuda done by Emile Verpilleux. </w:t>
                            </w:r>
                          </w:p>
                          <w:p w14:paraId="49C5C0F0" w14:textId="77777777" w:rsidR="00744FE9" w:rsidRDefault="00744FE9" w:rsidP="00744FE9">
                            <w:pPr>
                              <w:pStyle w:val="NoSpacing"/>
                            </w:pPr>
                          </w:p>
                          <w:p w14:paraId="28448AD1" w14:textId="67C2F535" w:rsidR="002B0FFC" w:rsidRDefault="002B0FFC" w:rsidP="00744FE9">
                            <w:pPr>
                              <w:pStyle w:val="NoSpacing"/>
                            </w:pPr>
                            <w:r>
                              <w:t>There is a 60 seat air-conditioned Theatre where we put on monthly film and lecture series to invite people of interest and experienced historians to present p</w:t>
                            </w:r>
                            <w:r w:rsidR="00744FE9">
                              <w:t>lus show films and documentaries</w:t>
                            </w:r>
                            <w:r>
                              <w:t xml:space="preserve"> that further the education of the visiting public on many subjects of interest.</w:t>
                            </w:r>
                          </w:p>
                          <w:p w14:paraId="688E3CAE" w14:textId="77777777" w:rsidR="002B0FFC" w:rsidRDefault="002B0FFC" w:rsidP="00744FE9">
                            <w:pPr>
                              <w:pStyle w:val="NoSpacing"/>
                            </w:pPr>
                            <w:r>
                              <w:t xml:space="preserve">The main exhibit hall upstairs has over 4,500 </w:t>
                            </w:r>
                            <w:proofErr w:type="spellStart"/>
                            <w:r>
                              <w:t>sq</w:t>
                            </w:r>
                            <w:proofErr w:type="spellEnd"/>
                            <w:r>
                              <w:t xml:space="preserve"> </w:t>
                            </w:r>
                            <w:proofErr w:type="spellStart"/>
                            <w:r>
                              <w:t>ft</w:t>
                            </w:r>
                            <w:proofErr w:type="spellEnd"/>
                            <w:r>
                              <w:t xml:space="preserve"> of useful space for presentations, entertainment, gala dinners and weddings.</w:t>
                            </w:r>
                          </w:p>
                          <w:p w14:paraId="42878902" w14:textId="77777777" w:rsidR="00744FE9" w:rsidRDefault="00744FE9" w:rsidP="00744FE9">
                            <w:pPr>
                              <w:pStyle w:val="NoSpacing"/>
                            </w:pPr>
                          </w:p>
                          <w:p w14:paraId="1F7F00B2" w14:textId="77777777" w:rsidR="002B0FFC" w:rsidRPr="003474B5" w:rsidRDefault="002B0FFC" w:rsidP="00744FE9">
                            <w:pPr>
                              <w:spacing w:line="240" w:lineRule="auto"/>
                              <w:rPr>
                                <w:rFonts w:ascii="Calibri" w:hAnsi="Calibri"/>
                              </w:rPr>
                            </w:pPr>
                            <w:r w:rsidRPr="003474B5">
                              <w:rPr>
                                <w:rFonts w:ascii="Calibri" w:hAnsi="Calibri"/>
                              </w:rPr>
                              <w:t xml:space="preserve">St. George’s Foundation’s goal is to turn World Heritage Centre, including the outside plaza, into a vibrant, engaging space for visitors and residents through </w:t>
                            </w:r>
                            <w:r>
                              <w:rPr>
                                <w:rFonts w:ascii="Calibri" w:hAnsi="Calibri"/>
                              </w:rPr>
                              <w:t xml:space="preserve">revolving </w:t>
                            </w:r>
                            <w:r w:rsidRPr="003474B5">
                              <w:rPr>
                                <w:rFonts w:ascii="Calibri" w:hAnsi="Calibri"/>
                              </w:rPr>
                              <w:t xml:space="preserve">exhibits, </w:t>
                            </w:r>
                            <w:r>
                              <w:rPr>
                                <w:rFonts w:ascii="Calibri" w:hAnsi="Calibri"/>
                              </w:rPr>
                              <w:t xml:space="preserve">live art </w:t>
                            </w:r>
                            <w:r w:rsidRPr="003474B5">
                              <w:rPr>
                                <w:rFonts w:ascii="Calibri" w:hAnsi="Calibri"/>
                              </w:rPr>
                              <w:t>activities, events and creation of a food and beverage outlet.</w:t>
                            </w:r>
                            <w:r>
                              <w:rPr>
                                <w:rFonts w:ascii="Calibri" w:hAnsi="Calibri"/>
                              </w:rPr>
                              <w:t xml:space="preserve">   We want our visitors to benefit from a better understanding and appreciation of the history of the Town of St. George’s and its related fortifications.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5pt;margin-top:15.85pt;width:492.45pt;height:3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" stroked="f">
                <v:textbox>
                  <w:txbxContent>
                    <w:p w14:paraId="491267AB" w14:textId="77777777" w:rsidR="002B0FFC" w:rsidRPr="00E23D86" w:rsidRDefault="002B0FFC" w:rsidP="00744FE9">
                      <w:pPr>
                        <w:spacing w:after="0" w:line="240" w:lineRule="auto"/>
                        <w:rPr>
                          <w:rFonts w:ascii="Calibri" w:hAnsi="Calibri"/>
                          <w:b/>
                        </w:rPr>
                      </w:pPr>
                      <w:r w:rsidRPr="00E23D86">
                        <w:rPr>
                          <w:rFonts w:ascii="Calibri" w:hAnsi="Calibri"/>
                          <w:b/>
                          <w:u w:val="single"/>
                        </w:rPr>
                        <w:t xml:space="preserve">World Heritage Centre – Visitor Orientation, Community Hub and Education Centre </w:t>
                      </w:r>
                    </w:p>
                    <w:p w14:paraId="621FDC31" w14:textId="77777777" w:rsidR="002B0FFC" w:rsidRDefault="002B0FFC" w:rsidP="00744FE9">
                      <w:pPr>
                        <w:spacing w:line="240" w:lineRule="auto"/>
                        <w:rPr>
                          <w:rFonts w:ascii="Calibri" w:hAnsi="Calibri"/>
                        </w:rPr>
                      </w:pPr>
                      <w:r w:rsidRPr="003474B5">
                        <w:rPr>
                          <w:rFonts w:ascii="Calibri" w:hAnsi="Calibri"/>
                        </w:rPr>
                        <w:t xml:space="preserve">The World Heritage Centre </w:t>
                      </w:r>
                      <w:r>
                        <w:rPr>
                          <w:rFonts w:ascii="Calibri" w:hAnsi="Calibri"/>
                        </w:rPr>
                        <w:t xml:space="preserve">on </w:t>
                      </w:r>
                      <w:proofErr w:type="spellStart"/>
                      <w:r>
                        <w:rPr>
                          <w:rFonts w:ascii="Calibri" w:hAnsi="Calibri"/>
                        </w:rPr>
                        <w:t>Penno’s</w:t>
                      </w:r>
                      <w:proofErr w:type="spellEnd"/>
                      <w:r>
                        <w:rPr>
                          <w:rFonts w:ascii="Calibri" w:hAnsi="Calibri"/>
                        </w:rPr>
                        <w:t xml:space="preserve"> Wharf </w:t>
                      </w:r>
                      <w:r w:rsidRPr="003474B5">
                        <w:rPr>
                          <w:rFonts w:ascii="Calibri" w:hAnsi="Calibri"/>
                        </w:rPr>
                        <w:t xml:space="preserve">provides the first stop for informing and educating </w:t>
                      </w:r>
                      <w:r>
                        <w:rPr>
                          <w:rFonts w:ascii="Calibri" w:hAnsi="Calibri"/>
                        </w:rPr>
                        <w:t>visitors’ and</w:t>
                      </w:r>
                      <w:r w:rsidRPr="003474B5">
                        <w:rPr>
                          <w:rFonts w:ascii="Calibri" w:hAnsi="Calibri"/>
                        </w:rPr>
                        <w:t xml:space="preserve"> residents about Bermuda’s own UNESCO World Heritage Site.  Over 25,000 people walk through the doors seeking information annually, including school children. </w:t>
                      </w:r>
                      <w:r>
                        <w:rPr>
                          <w:rFonts w:ascii="Calibri" w:hAnsi="Calibri"/>
                        </w:rPr>
                        <w:t xml:space="preserve">In addition we have the wonderful charity gift shop Second Hand Rose which attracts many locals and visitors alike to come and browse and purchase that special treasure or souvenir that can be found in no other shop in Bermuda! </w:t>
                      </w:r>
                      <w:r w:rsidRPr="003474B5">
                        <w:rPr>
                          <w:rFonts w:ascii="Calibri" w:hAnsi="Calibri"/>
                        </w:rPr>
                        <w:t xml:space="preserve"> </w:t>
                      </w:r>
                    </w:p>
                    <w:p w14:paraId="7B4F322B" w14:textId="54C2A1CB" w:rsidR="002B0FFC" w:rsidRDefault="002B0FFC" w:rsidP="00744FE9">
                      <w:pPr>
                        <w:pStyle w:val="NoSpacing"/>
                      </w:pPr>
                      <w:r>
                        <w:t xml:space="preserve">This orientation </w:t>
                      </w:r>
                      <w:proofErr w:type="spellStart"/>
                      <w:r>
                        <w:t>centre</w:t>
                      </w:r>
                      <w:proofErr w:type="spellEnd"/>
                      <w:r>
                        <w:t xml:space="preserve"> housed in a massive restored US Civil War warehouse is designed to show why the historic town and its related fortifications have been designated a UNESCO World Heritage Site in a range of interactive and family friendly exhibits – including life size dioramas, informative touch screens and a short orientation film</w:t>
                      </w:r>
                      <w:r>
                        <w:rPr>
                          <w:color w:val="1F497D"/>
                        </w:rPr>
                        <w:t xml:space="preserve"> </w:t>
                      </w:r>
                      <w:r>
                        <w:t xml:space="preserve">entitled “A Stroll Through St. George’s”. There is the maritime exhibit of original art work highlighted by the scale models of the “Sea Venture”, “Deliverance”, and “Patience”, the first ships critical in Bermuda’s first settlement. The newest display is the huge restored painted murals of old Bermuda done by Emile Verpilleux. </w:t>
                      </w:r>
                    </w:p>
                    <w:p w14:paraId="49C5C0F0" w14:textId="77777777" w:rsidR="00744FE9" w:rsidRDefault="00744FE9" w:rsidP="00744FE9">
                      <w:pPr>
                        <w:pStyle w:val="NoSpacing"/>
                      </w:pPr>
                    </w:p>
                    <w:p w14:paraId="28448AD1" w14:textId="67C2F535" w:rsidR="002B0FFC" w:rsidRDefault="002B0FFC" w:rsidP="00744FE9">
                      <w:pPr>
                        <w:pStyle w:val="NoSpacing"/>
                      </w:pPr>
                      <w:r>
                        <w:t>There is a 60 seat air-conditioned Theatre where we put on monthly film and lecture series to invite people of interest and experienced historians to present p</w:t>
                      </w:r>
                      <w:r w:rsidR="00744FE9">
                        <w:t>lus show films and documentaries</w:t>
                      </w:r>
                      <w:r>
                        <w:t xml:space="preserve"> that further the education of the visiting public on many subjects of interest.</w:t>
                      </w:r>
                    </w:p>
                    <w:p w14:paraId="688E3CAE" w14:textId="77777777" w:rsidR="002B0FFC" w:rsidRDefault="002B0FFC" w:rsidP="00744FE9">
                      <w:pPr>
                        <w:pStyle w:val="NoSpacing"/>
                      </w:pPr>
                      <w:r>
                        <w:t xml:space="preserve">The main exhibit hall upstairs has over 4,500 </w:t>
                      </w:r>
                      <w:proofErr w:type="spellStart"/>
                      <w:r>
                        <w:t>sq</w:t>
                      </w:r>
                      <w:proofErr w:type="spellEnd"/>
                      <w:r>
                        <w:t xml:space="preserve"> </w:t>
                      </w:r>
                      <w:proofErr w:type="spellStart"/>
                      <w:r>
                        <w:t>ft</w:t>
                      </w:r>
                      <w:proofErr w:type="spellEnd"/>
                      <w:r>
                        <w:t xml:space="preserve"> of useful space for presentations, entertainment, gala dinners and weddings.</w:t>
                      </w:r>
                    </w:p>
                    <w:p w14:paraId="42878902" w14:textId="77777777" w:rsidR="00744FE9" w:rsidRDefault="00744FE9" w:rsidP="00744FE9">
                      <w:pPr>
                        <w:pStyle w:val="NoSpacing"/>
                      </w:pPr>
                    </w:p>
                    <w:p w14:paraId="1F7F00B2" w14:textId="77777777" w:rsidR="002B0FFC" w:rsidRPr="003474B5" w:rsidRDefault="002B0FFC" w:rsidP="00744FE9">
                      <w:pPr>
                        <w:spacing w:line="240" w:lineRule="auto"/>
                        <w:rPr>
                          <w:rFonts w:ascii="Calibri" w:hAnsi="Calibri"/>
                        </w:rPr>
                      </w:pPr>
                      <w:r w:rsidRPr="003474B5">
                        <w:rPr>
                          <w:rFonts w:ascii="Calibri" w:hAnsi="Calibri"/>
                        </w:rPr>
                        <w:t xml:space="preserve">St. George’s Foundation’s goal is to turn World Heritage Centre, including the outside plaza, into a vibrant, engaging space for visitors and residents through </w:t>
                      </w:r>
                      <w:r>
                        <w:rPr>
                          <w:rFonts w:ascii="Calibri" w:hAnsi="Calibri"/>
                        </w:rPr>
                        <w:t xml:space="preserve">revolving </w:t>
                      </w:r>
                      <w:r w:rsidRPr="003474B5">
                        <w:rPr>
                          <w:rFonts w:ascii="Calibri" w:hAnsi="Calibri"/>
                        </w:rPr>
                        <w:t xml:space="preserve">exhibits, </w:t>
                      </w:r>
                      <w:r>
                        <w:rPr>
                          <w:rFonts w:ascii="Calibri" w:hAnsi="Calibri"/>
                        </w:rPr>
                        <w:t xml:space="preserve">live art </w:t>
                      </w:r>
                      <w:r w:rsidRPr="003474B5">
                        <w:rPr>
                          <w:rFonts w:ascii="Calibri" w:hAnsi="Calibri"/>
                        </w:rPr>
                        <w:t>activities, events and creation of a food and beverage outlet.</w:t>
                      </w:r>
                      <w:r>
                        <w:rPr>
                          <w:rFonts w:ascii="Calibri" w:hAnsi="Calibri"/>
                        </w:rPr>
                        <w:t xml:space="preserve">   We want our visitors to benefit from a better understanding and appreciation of the history of the Town of St. George’s and its related fortifications.</w:t>
                      </w:r>
                    </w:p>
                  </w:txbxContent>
                </v:textbox>
                <w10:wrap type="square"/>
              </v:shape>
            </w:pict>
          </mc:Fallback>
        </mc:AlternateContent>
      </w:r>
    </w:p>
    <w:p w14:paraId="01756CB8" w14:textId="77777777" w:rsidR="002B0FFC" w:rsidRPr="002B0FFC" w:rsidRDefault="002B0FFC" w:rsidP="002B0FFC">
      <w:pPr>
        <w:pStyle w:val="NoSpacing"/>
        <w:jc w:val="both"/>
        <w:rPr>
          <w:rFonts w:ascii="Calibri" w:hAnsi="Calibri" w:cs="Garamond"/>
          <w:szCs w:val="28"/>
        </w:rPr>
      </w:pPr>
      <w:r w:rsidRPr="00456914">
        <w:rPr>
          <w:rFonts w:ascii="Calibri" w:hAnsi="Calibri" w:cs="Garamond"/>
          <w:b/>
          <w:szCs w:val="28"/>
          <w:u w:val="single"/>
        </w:rPr>
        <w:t>Deliverance:  Tourism Icon and Performance Space</w:t>
      </w:r>
      <w:r w:rsidRPr="00456914">
        <w:rPr>
          <w:rFonts w:ascii="Calibri" w:hAnsi="Calibri" w:cs="Garamond"/>
          <w:b/>
          <w:szCs w:val="28"/>
        </w:rPr>
        <w:t xml:space="preserve"> </w:t>
      </w:r>
    </w:p>
    <w:p w14:paraId="10D879B5" w14:textId="77777777" w:rsidR="002B0FFC" w:rsidRDefault="002B0FFC" w:rsidP="00744FE9">
      <w:pPr>
        <w:spacing w:after="0" w:line="240" w:lineRule="auto"/>
        <w:rPr>
          <w:rFonts w:ascii="Calibri" w:hAnsi="Calibri" w:cs="Garamond"/>
          <w:szCs w:val="28"/>
        </w:rPr>
      </w:pPr>
      <w:r>
        <w:t xml:space="preserve">We have restored this life size replica of one of the two ships built by the castaways of the “Sea Venture” wreck of 1609. Explore above and below decks and follow the interactive audio visual exhibits that portray life on board and how this ship became famous as “The Little Ship that Saved America”. Below decks you will meet William Strachey, Secretary to the Virginia Company, an </w:t>
      </w:r>
      <w:proofErr w:type="spellStart"/>
      <w:r>
        <w:t>automatronic</w:t>
      </w:r>
      <w:proofErr w:type="spellEnd"/>
      <w:r>
        <w:t xml:space="preserve"> life-size character tell the tale of survival on this bounteous island and of the eventual rescue of the starving settlers in Jamestown, Virginia in 1610. His written account became the inspiration for William Shakespeare to write his final play, “The Tempest”.</w:t>
      </w:r>
    </w:p>
    <w:p w14:paraId="5BC1C455" w14:textId="77777777" w:rsidR="002B0FFC" w:rsidRDefault="002B0FFC" w:rsidP="00744FE9">
      <w:pPr>
        <w:pStyle w:val="NoSpacing"/>
        <w:rPr>
          <w:rFonts w:ascii="Calibri" w:hAnsi="Calibri" w:cs="Garamond"/>
          <w:szCs w:val="28"/>
        </w:rPr>
      </w:pPr>
      <w:r>
        <w:rPr>
          <w:rFonts w:ascii="Calibri" w:hAnsi="Calibri" w:cs="Garamond"/>
          <w:szCs w:val="28"/>
        </w:rPr>
        <w:lastRenderedPageBreak/>
        <w:t>Our plan for the next 18 months is to begin using the ship as a “stage” to highlight the collaborative relationship between heritage and art.  We are exploring partnerships with many performance groups and event planners with the hope to begin public performances on the “Deliverance” in the fall of 2017.</w:t>
      </w:r>
    </w:p>
    <w:p w14:paraId="331BA4F1" w14:textId="77777777" w:rsidR="00C60C6E" w:rsidRDefault="00C60C6E" w:rsidP="00C60C6E">
      <w:pPr>
        <w:spacing w:after="0" w:line="240" w:lineRule="auto"/>
      </w:pPr>
    </w:p>
    <w:p w14:paraId="222AD2DE" w14:textId="6516E63F" w:rsidR="00744FE9" w:rsidRDefault="00C60C6E" w:rsidP="00C60C6E">
      <w:pPr>
        <w:spacing w:after="0" w:line="240" w:lineRule="auto"/>
      </w:pPr>
      <w:r w:rsidRPr="00C60C6E">
        <w:rPr>
          <w:b/>
        </w:rPr>
        <w:t xml:space="preserve">As our mission is </w:t>
      </w:r>
      <w:r w:rsidR="00744FE9" w:rsidRPr="00C60C6E">
        <w:rPr>
          <w:b/>
        </w:rPr>
        <w:t>“To Bri</w:t>
      </w:r>
      <w:r w:rsidRPr="00C60C6E">
        <w:rPr>
          <w:b/>
        </w:rPr>
        <w:t>ng Bermuda’s History to Life”</w:t>
      </w:r>
      <w:r>
        <w:t xml:space="preserve"> </w:t>
      </w:r>
      <w:r w:rsidR="00744FE9">
        <w:t xml:space="preserve">there are many opportunities to engage historical costumed characters who are </w:t>
      </w:r>
      <w:r>
        <w:t>available</w:t>
      </w:r>
      <w:r w:rsidR="00744FE9">
        <w:t xml:space="preserve"> to pe</w:t>
      </w:r>
      <w:r>
        <w:t>rform various vignettes at these</w:t>
      </w:r>
      <w:r w:rsidR="00744FE9">
        <w:t xml:space="preserve"> locations but also anywhere throughout the town! </w:t>
      </w:r>
      <w:r>
        <w:t xml:space="preserve"> </w:t>
      </w:r>
      <w:r w:rsidR="00744FE9">
        <w:t xml:space="preserve">Professional Certified Tourism Ambassadors and Tour Guides are </w:t>
      </w:r>
      <w:r>
        <w:t>obtainable</w:t>
      </w:r>
      <w:r w:rsidR="00744FE9">
        <w:t xml:space="preserve"> to walk &amp; guide visitors around the town.</w:t>
      </w:r>
    </w:p>
    <w:p w14:paraId="5FE84A24" w14:textId="77777777" w:rsidR="00744FE9" w:rsidRDefault="00744FE9" w:rsidP="00744FE9"/>
    <w:p w14:paraId="64785F75" w14:textId="77777777" w:rsidR="00744FE9" w:rsidRDefault="00744FE9" w:rsidP="00744FE9">
      <w:pPr>
        <w:spacing w:line="240" w:lineRule="auto"/>
        <w:rPr>
          <w:rFonts w:ascii="Calibri" w:hAnsi="Calibri" w:cs="Garamond"/>
          <w:szCs w:val="28"/>
        </w:rPr>
      </w:pPr>
    </w:p>
    <w:p w14:paraId="183F0BFF" w14:textId="77777777" w:rsidR="0016326D" w:rsidRDefault="0016326D">
      <w:bookmarkStart w:id="0" w:name="_GoBack"/>
      <w:bookmarkEnd w:id="0"/>
    </w:p>
    <w:sectPr w:rsidR="0016326D" w:rsidSect="00744FE9">
      <w:footerReference w:type="default" r:id="rId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E29ED" w14:textId="77777777" w:rsidR="0024324A" w:rsidRDefault="0024324A" w:rsidP="0024324A">
      <w:pPr>
        <w:spacing w:after="0" w:line="240" w:lineRule="auto"/>
      </w:pPr>
      <w:r>
        <w:separator/>
      </w:r>
    </w:p>
  </w:endnote>
  <w:endnote w:type="continuationSeparator" w:id="0">
    <w:p w14:paraId="1321BDB8" w14:textId="77777777" w:rsidR="0024324A" w:rsidRDefault="0024324A" w:rsidP="00243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192585"/>
      <w:docPartObj>
        <w:docPartGallery w:val="Page Numbers (Bottom of Page)"/>
        <w:docPartUnique/>
      </w:docPartObj>
    </w:sdtPr>
    <w:sdtEndPr>
      <w:rPr>
        <w:noProof/>
      </w:rPr>
    </w:sdtEndPr>
    <w:sdtContent>
      <w:p w14:paraId="62AADFA2" w14:textId="7BDF3B92" w:rsidR="0024324A" w:rsidRDefault="002432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1C3D2E" w14:textId="77777777" w:rsidR="0024324A" w:rsidRDefault="00243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B14CB" w14:textId="77777777" w:rsidR="0024324A" w:rsidRDefault="0024324A" w:rsidP="0024324A">
      <w:pPr>
        <w:spacing w:after="0" w:line="240" w:lineRule="auto"/>
      </w:pPr>
      <w:r>
        <w:separator/>
      </w:r>
    </w:p>
  </w:footnote>
  <w:footnote w:type="continuationSeparator" w:id="0">
    <w:p w14:paraId="2154B14D" w14:textId="77777777" w:rsidR="0024324A" w:rsidRDefault="0024324A" w:rsidP="002432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FC"/>
    <w:rsid w:val="00063953"/>
    <w:rsid w:val="0016326D"/>
    <w:rsid w:val="0024324A"/>
    <w:rsid w:val="002B0FFC"/>
    <w:rsid w:val="0034704F"/>
    <w:rsid w:val="003772FE"/>
    <w:rsid w:val="00744FE9"/>
    <w:rsid w:val="00C60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ABE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F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0FFC"/>
    <w:rPr>
      <w:sz w:val="22"/>
      <w:szCs w:val="22"/>
    </w:rPr>
  </w:style>
  <w:style w:type="paragraph" w:styleId="ListParagraph">
    <w:name w:val="List Paragraph"/>
    <w:basedOn w:val="Normal"/>
    <w:uiPriority w:val="34"/>
    <w:qFormat/>
    <w:rsid w:val="002B0FFC"/>
    <w:pPr>
      <w:spacing w:after="0" w:line="240" w:lineRule="auto"/>
      <w:ind w:left="720"/>
    </w:pPr>
    <w:rPr>
      <w:rFonts w:ascii="Calibri" w:eastAsia="Calibri" w:hAnsi="Calibri" w:cs="Times New Roman"/>
    </w:rPr>
  </w:style>
  <w:style w:type="paragraph" w:styleId="BalloonText">
    <w:name w:val="Balloon Text"/>
    <w:basedOn w:val="Normal"/>
    <w:link w:val="BalloonTextChar"/>
    <w:uiPriority w:val="99"/>
    <w:semiHidden/>
    <w:unhideWhenUsed/>
    <w:rsid w:val="00243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24A"/>
    <w:rPr>
      <w:rFonts w:ascii="Tahoma" w:hAnsi="Tahoma" w:cs="Tahoma"/>
      <w:sz w:val="16"/>
      <w:szCs w:val="16"/>
    </w:rPr>
  </w:style>
  <w:style w:type="paragraph" w:styleId="Header">
    <w:name w:val="header"/>
    <w:basedOn w:val="Normal"/>
    <w:link w:val="HeaderChar"/>
    <w:uiPriority w:val="99"/>
    <w:unhideWhenUsed/>
    <w:rsid w:val="00243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24A"/>
    <w:rPr>
      <w:sz w:val="22"/>
      <w:szCs w:val="22"/>
    </w:rPr>
  </w:style>
  <w:style w:type="paragraph" w:styleId="Footer">
    <w:name w:val="footer"/>
    <w:basedOn w:val="Normal"/>
    <w:link w:val="FooterChar"/>
    <w:uiPriority w:val="99"/>
    <w:unhideWhenUsed/>
    <w:rsid w:val="00243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24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F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0FFC"/>
    <w:rPr>
      <w:sz w:val="22"/>
      <w:szCs w:val="22"/>
    </w:rPr>
  </w:style>
  <w:style w:type="paragraph" w:styleId="ListParagraph">
    <w:name w:val="List Paragraph"/>
    <w:basedOn w:val="Normal"/>
    <w:uiPriority w:val="34"/>
    <w:qFormat/>
    <w:rsid w:val="002B0FFC"/>
    <w:pPr>
      <w:spacing w:after="0" w:line="240" w:lineRule="auto"/>
      <w:ind w:left="720"/>
    </w:pPr>
    <w:rPr>
      <w:rFonts w:ascii="Calibri" w:eastAsia="Calibri" w:hAnsi="Calibri" w:cs="Times New Roman"/>
    </w:rPr>
  </w:style>
  <w:style w:type="paragraph" w:styleId="BalloonText">
    <w:name w:val="Balloon Text"/>
    <w:basedOn w:val="Normal"/>
    <w:link w:val="BalloonTextChar"/>
    <w:uiPriority w:val="99"/>
    <w:semiHidden/>
    <w:unhideWhenUsed/>
    <w:rsid w:val="00243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24A"/>
    <w:rPr>
      <w:rFonts w:ascii="Tahoma" w:hAnsi="Tahoma" w:cs="Tahoma"/>
      <w:sz w:val="16"/>
      <w:szCs w:val="16"/>
    </w:rPr>
  </w:style>
  <w:style w:type="paragraph" w:styleId="Header">
    <w:name w:val="header"/>
    <w:basedOn w:val="Normal"/>
    <w:link w:val="HeaderChar"/>
    <w:uiPriority w:val="99"/>
    <w:unhideWhenUsed/>
    <w:rsid w:val="00243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24A"/>
    <w:rPr>
      <w:sz w:val="22"/>
      <w:szCs w:val="22"/>
    </w:rPr>
  </w:style>
  <w:style w:type="paragraph" w:styleId="Footer">
    <w:name w:val="footer"/>
    <w:basedOn w:val="Normal"/>
    <w:link w:val="FooterChar"/>
    <w:uiPriority w:val="99"/>
    <w:unhideWhenUsed/>
    <w:rsid w:val="00243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24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727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Spurling</dc:creator>
  <cp:lastModifiedBy>Development</cp:lastModifiedBy>
  <cp:revision>4</cp:revision>
  <cp:lastPrinted>2017-09-19T18:24:00Z</cp:lastPrinted>
  <dcterms:created xsi:type="dcterms:W3CDTF">2017-08-15T20:35:00Z</dcterms:created>
  <dcterms:modified xsi:type="dcterms:W3CDTF">2017-09-19T18:46:00Z</dcterms:modified>
</cp:coreProperties>
</file>